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pPr>
      <w:r>
        <w:rPr>
          <w:rFonts w:ascii="Courier New" w:cs="Courier New" w:eastAsia="Courier New" w:hAnsi="Courier New"/>
          <w:b/>
          <w:bCs/>
          <w:color w:val="C4845A"/>
          <w:sz w:val="20"/>
          <w:szCs w:val="20"/>
        </w:rPr>
        <w:t xml:space="preserve">JARED DANIELS</w:t>
      </w:r>
    </w:p>
    <w:p>
      <w:pPr>
        <w:spacing w:before="0" w:after="200"/>
      </w:pPr>
      <w:r>
        <w:rPr>
          <w:rFonts w:ascii="Courier New" w:cs="Courier New" w:eastAsia="Courier New" w:hAnsi="Courier New"/>
          <w:color w:val="7A6458"/>
          <w:sz w:val="18"/>
          <w:szCs w:val="18"/>
        </w:rPr>
        <w:t xml:space="preserve">Thought Leadership Series</w:t>
      </w:r>
    </w:p>
    <w:p>
      <w:pPr>
        <w:spacing w:before="0" w:after="160"/>
      </w:pPr>
      <w:r>
        <w:rPr>
          <w:rFonts w:ascii="Georgia" w:cs="Georgia" w:eastAsia="Georgia" w:hAnsi="Georgia"/>
          <w:b/>
          <w:bCs/>
          <w:color w:val="2C1810"/>
          <w:sz w:val="64"/>
          <w:szCs w:val="64"/>
        </w:rPr>
        <w:t xml:space="preserve">How I Use Claude Cowork as My
Foundational PM Tool</w:t>
      </w:r>
    </w:p>
    <w:p>
      <w:pPr>
        <w:spacing w:before="0" w:after="80"/>
      </w:pPr>
      <w:r>
        <w:rPr>
          <w:rFonts w:ascii="Georgia" w:cs="Georgia" w:eastAsia="Georgia" w:hAnsi="Georgia"/>
          <w:i/>
          <w:iCs/>
          <w:color w:val="7A6458"/>
          <w:sz w:val="22"/>
          <w:szCs w:val="22"/>
        </w:rPr>
        <w:t xml:space="preserve">A practical guide for product managers who want to stop using AI like a search engine and start using it like a workspace.</w:t>
      </w:r>
    </w:p>
    <w:p>
      <w:pPr>
        <w:pBdr>
          <w:top w:val="single" w:color="E8DCC8" w:sz="4" w:space="4"/>
        </w:pBdr>
        <w:spacing w:before="240" w:after="0"/>
      </w:pPr>
      <w:r>
        <w:rPr>
          <w:rFonts w:ascii="Courier New" w:cs="Courier New" w:eastAsia="Courier New" w:hAnsi="Courier New"/>
          <w:color w:val="7A6458"/>
          <w:sz w:val="18"/>
          <w:szCs w:val="18"/>
        </w:rPr>
        <w:t xml:space="preserve">February 2026  ·  jared-daniels.com</w:t>
      </w:r>
    </w:p>
    <w:p>
      <w:pPr>
        <w:spacing w:before="80" w:after="80"/>
      </w:pPr>
      <w:r>
        <w:t xml:space="preserve"/>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The Problem with How Most PMs Use AI</w:t>
      </w:r>
    </w:p>
    <w:p>
      <w:pPr>
        <w:spacing w:before="80" w:after="80"/>
      </w:pPr>
      <w:r>
        <w:rPr>
          <w:rFonts w:ascii="Georgia" w:cs="Georgia" w:eastAsia="Georgia" w:hAnsi="Georgia"/>
          <w:color w:val="7A6458"/>
          <w:sz w:val="20"/>
          <w:szCs w:val="20"/>
        </w:rPr>
        <w:t xml:space="preserve">Most product managers are using Claude like a search engine. Ask a question, get an answer, start over from scratch next time. That's not a workflow. That's just faster Googling.</w:t>
      </w:r>
    </w:p>
    <w:p>
      <w:pPr>
        <w:spacing w:before="80" w:after="80"/>
      </w:pPr>
      <w:r>
        <w:rPr>
          <w:rFonts w:ascii="Georgia" w:cs="Georgia" w:eastAsia="Georgia" w:hAnsi="Georgia"/>
          <w:color w:val="7A6458"/>
          <w:sz w:val="20"/>
          <w:szCs w:val="20"/>
        </w:rPr>
        <w:t xml:space="preserve">After a year of building my PM practice around Claude Cowork, I've landed on something that actually changes how I work — not just how fast I write things. This guide is what I wish someone had handed me when I started.</w:t>
      </w:r>
    </w:p>
    <w:p>
      <w:pPr>
        <w:spacing w:before="80" w:after="80"/>
      </w:pPr>
      <w:r>
        <w:rPr>
          <w:rFonts w:ascii="Georgia" w:cs="Georgia" w:eastAsia="Georgia" w:hAnsi="Georgia"/>
          <w:color w:val="7A6458"/>
          <w:sz w:val="20"/>
          <w:szCs w:val="20"/>
        </w:rPr>
        <w:t xml:space="preserve">The core shift: Claude isn't a tool you ask questions to. It's a workspace you configure with context, then collaborate with. Once you internalize that, everything changes.</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01. Set Up Your Context Foundation</w:t>
      </w:r>
    </w:p>
    <w:p>
      <w:pPr>
        <w:spacing w:before="80" w:after="80"/>
      </w:pPr>
      <w:r>
        <w:rPr>
          <w:rFonts w:ascii="Georgia" w:cs="Georgia" w:eastAsia="Georgia" w:hAnsi="Georgia"/>
          <w:color w:val="7A6458"/>
          <w:sz w:val="20"/>
          <w:szCs w:val="20"/>
        </w:rPr>
        <w:t xml:space="preserve">The single biggest unlock is persistent context. Most people skip this entirely and wonder why Claude keeps giving them generic output.</w:t>
      </w:r>
    </w:p>
    <w:p>
      <w:pPr>
        <w:spacing w:before="240" w:after="80"/>
      </w:pPr>
      <w:r>
        <w:rPr>
          <w:rFonts w:ascii="Georgia" w:cs="Georgia" w:eastAsia="Georgia" w:hAnsi="Georgia"/>
          <w:b/>
          <w:bCs/>
          <w:color w:val="C4845A"/>
          <w:sz w:val="24"/>
          <w:szCs w:val="24"/>
        </w:rPr>
        <w:t xml:space="preserve">In Cowork</w:t>
      </w:r>
    </w:p>
    <w:p>
      <w:pPr>
        <w:spacing w:before="80" w:after="80"/>
      </w:pPr>
      <w:r>
        <w:rPr>
          <w:rFonts w:ascii="Georgia" w:cs="Georgia" w:eastAsia="Georgia" w:hAnsi="Georgia"/>
          <w:color w:val="7A6458"/>
          <w:sz w:val="20"/>
          <w:szCs w:val="20"/>
        </w:rPr>
        <w:t xml:space="preserve">Create a folder on your machine — I call mine PM-Context/ — and fill it with the documents that define your product world:</w:t>
      </w:r>
    </w:p>
    <w:p>
      <w:pPr>
        <w:pStyle w:val="ListParagraph"/>
        <w:numPr>
          <w:ilvl w:val="0"/>
          <w:numId w:val="2"/>
        </w:numPr>
        <w:spacing w:before="60" w:after="60"/>
      </w:pPr>
      <w:r>
        <w:rPr>
          <w:rFonts w:ascii="Georgia" w:cs="Georgia" w:eastAsia="Georgia" w:hAnsi="Georgia"/>
          <w:color w:val="7A6458"/>
          <w:sz w:val="20"/>
          <w:szCs w:val="20"/>
        </w:rPr>
        <w:t xml:space="preserve">Your product area: what it does, who it serves, key metrics</w:t>
      </w:r>
    </w:p>
    <w:p>
      <w:pPr>
        <w:pStyle w:val="ListParagraph"/>
        <w:numPr>
          <w:ilvl w:val="0"/>
          <w:numId w:val="2"/>
        </w:numPr>
        <w:spacing w:before="60" w:after="60"/>
      </w:pPr>
      <w:r>
        <w:rPr>
          <w:rFonts w:ascii="Georgia" w:cs="Georgia" w:eastAsia="Georgia" w:hAnsi="Georgia"/>
          <w:color w:val="7A6458"/>
          <w:sz w:val="20"/>
          <w:szCs w:val="20"/>
        </w:rPr>
        <w:t xml:space="preserve">Your current quarter OKRs and key initiatives</w:t>
      </w:r>
    </w:p>
    <w:p>
      <w:pPr>
        <w:pStyle w:val="ListParagraph"/>
        <w:numPr>
          <w:ilvl w:val="0"/>
          <w:numId w:val="2"/>
        </w:numPr>
        <w:spacing w:before="60" w:after="60"/>
      </w:pPr>
      <w:r>
        <w:rPr>
          <w:rFonts w:ascii="Georgia" w:cs="Georgia" w:eastAsia="Georgia" w:hAnsi="Georgia"/>
          <w:color w:val="7A6458"/>
          <w:sz w:val="20"/>
          <w:szCs w:val="20"/>
        </w:rPr>
        <w:t xml:space="preserve">Your stakeholder map: who they are, what they care about, how they receive information</w:t>
      </w:r>
    </w:p>
    <w:p>
      <w:pPr>
        <w:pStyle w:val="ListParagraph"/>
        <w:numPr>
          <w:ilvl w:val="0"/>
          <w:numId w:val="2"/>
        </w:numPr>
        <w:spacing w:before="60" w:after="60"/>
      </w:pPr>
      <w:r>
        <w:rPr>
          <w:rFonts w:ascii="Georgia" w:cs="Georgia" w:eastAsia="Georgia" w:hAnsi="Georgia"/>
          <w:color w:val="7A6458"/>
          <w:sz w:val="20"/>
          <w:szCs w:val="20"/>
        </w:rPr>
        <w:t xml:space="preserve">Your PRD template and what 'good' looks like for your team</w:t>
      </w:r>
    </w:p>
    <w:p>
      <w:pPr>
        <w:pStyle w:val="ListParagraph"/>
        <w:numPr>
          <w:ilvl w:val="0"/>
          <w:numId w:val="2"/>
        </w:numPr>
        <w:spacing w:before="60" w:after="60"/>
      </w:pPr>
      <w:r>
        <w:rPr>
          <w:rFonts w:ascii="Georgia" w:cs="Georgia" w:eastAsia="Georgia" w:hAnsi="Georgia"/>
          <w:color w:val="7A6458"/>
          <w:sz w:val="20"/>
          <w:szCs w:val="20"/>
        </w:rPr>
        <w:t xml:space="preserve">A writing style guide you co-created with Claude</w:t>
      </w:r>
    </w:p>
    <w:p>
      <w:pPr>
        <w:spacing w:before="80" w:after="80"/>
      </w:pPr>
      <w:r>
        <w:rPr>
          <w:rFonts w:ascii="Georgia" w:cs="Georgia" w:eastAsia="Georgia" w:hAnsi="Georgia"/>
          <w:color w:val="7A6458"/>
          <w:sz w:val="20"/>
          <w:szCs w:val="20"/>
        </w:rPr>
        <w:t xml:space="preserve">Point Cowork at this folder when you start a task. Claude reads everything directly from disk. Outputs land right back in the same place.</w:t>
      </w:r>
    </w:p>
    <w:p>
      <w:pPr>
        <w:pBdr>
          <w:top w:val="none"/>
          <w:bottom w:val="none"/>
          <w:left w:val="single" w:color="C4845A" w:sz="12" w:space="8"/>
          <w:right w:val="none"/>
        </w:pBdr>
        <w:shd w:fill="F5EFE6" w:val="clear"/>
        <w:spacing w:before="80" w:after="80"/>
        <w:ind w:left="320"/>
      </w:pPr>
      <w:r>
        <w:rPr>
          <w:rFonts w:ascii="Georgia" w:cs="Georgia" w:eastAsia="Georgia" w:hAnsi="Georgia"/>
          <w:b/>
          <w:bCs/>
          <w:color w:val="2C1810"/>
          <w:sz w:val="18"/>
          <w:szCs w:val="18"/>
        </w:rPr>
        <w:t xml:space="preserve">Pro tip: </w:t>
      </w:r>
      <w:r>
        <w:rPr>
          <w:rFonts w:ascii="Georgia" w:cs="Georgia" w:eastAsia="Georgia" w:hAnsi="Georgia"/>
          <w:color w:val="7A6458"/>
          <w:sz w:val="18"/>
          <w:szCs w:val="18"/>
        </w:rPr>
        <w:t xml:space="preserve">End every session with: 'Claude, what did you learn today that we should add to our context files?' This builds your library automatically and compounds over time.</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02. Discovery to PRD in One Session</w:t>
      </w:r>
    </w:p>
    <w:p>
      <w:pPr>
        <w:spacing w:before="80" w:after="80"/>
      </w:pPr>
      <w:r>
        <w:rPr>
          <w:rFonts w:ascii="Georgia" w:cs="Georgia" w:eastAsia="Georgia" w:hAnsi="Georgia"/>
          <w:color w:val="7A6458"/>
          <w:sz w:val="20"/>
          <w:szCs w:val="20"/>
        </w:rPr>
        <w:t xml:space="preserve">The workflow I use most. Raw discovery materials go in, a structured PRD comes out. Here's how it runs:</w:t>
      </w:r>
    </w:p>
    <w:p>
      <w:pPr>
        <w:spacing w:before="240" w:after="80"/>
      </w:pPr>
      <w:r>
        <w:rPr>
          <w:rFonts w:ascii="Georgia" w:cs="Georgia" w:eastAsia="Georgia" w:hAnsi="Georgia"/>
          <w:b/>
          <w:bCs/>
          <w:color w:val="C4845A"/>
          <w:sz w:val="24"/>
          <w:szCs w:val="24"/>
        </w:rPr>
        <w:t xml:space="preserve">Step 1: Load your artifacts</w:t>
      </w:r>
    </w:p>
    <w:p>
      <w:pPr>
        <w:spacing w:before="80" w:after="80"/>
      </w:pPr>
      <w:r>
        <w:rPr>
          <w:rFonts w:ascii="Georgia" w:cs="Georgia" w:eastAsia="Georgia" w:hAnsi="Georgia"/>
          <w:color w:val="7A6458"/>
          <w:sz w:val="20"/>
          <w:szCs w:val="20"/>
        </w:rPr>
        <w:t xml:space="preserve">Drop your interview transcripts, feedback summaries, and any existing research into Cowork. No summarizing needed — Claude reads the full context.</w:t>
      </w:r>
    </w:p>
    <w:p>
      <w:pPr>
        <w:spacing w:before="240" w:after="80"/>
      </w:pPr>
      <w:r>
        <w:rPr>
          <w:rFonts w:ascii="Georgia" w:cs="Georgia" w:eastAsia="Georgia" w:hAnsi="Georgia"/>
          <w:b/>
          <w:bCs/>
          <w:color w:val="C4845A"/>
          <w:sz w:val="24"/>
          <w:szCs w:val="24"/>
        </w:rPr>
        <w:t xml:space="preserve">Step 2: Draft the PRD</w:t>
      </w:r>
    </w:p>
    <w:p>
      <w:pPr>
        <w:spacing w:before="80" w:after="80"/>
      </w:pPr>
      <w:r>
        <w:rPr>
          <w:rFonts w:ascii="Georgia" w:cs="Georgia" w:eastAsia="Georgia" w:hAnsi="Georgia"/>
          <w:color w:val="7A6458"/>
          <w:sz w:val="20"/>
          <w:szCs w:val="20"/>
        </w:rPr>
        <w:t xml:space="preserve">Tell Claude to draft a PRD based on what it just read. The key move here: ask it to identify gaps and ask clarifying questions before it writes. This forces it to think like a PM, not just a writer.</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Read my discovery materials and draft a PRD. Before you write, tell me what's underspecified or missing. Ask me 3-5 clarifying questions first.</w:t>
      </w:r>
    </w:p>
    <w:p>
      <w:pPr>
        <w:spacing w:before="240" w:after="80"/>
      </w:pPr>
      <w:r>
        <w:rPr>
          <w:rFonts w:ascii="Georgia" w:cs="Georgia" w:eastAsia="Georgia" w:hAnsi="Georgia"/>
          <w:b/>
          <w:bCs/>
          <w:color w:val="C4845A"/>
          <w:sz w:val="24"/>
          <w:szCs w:val="24"/>
        </w:rPr>
        <w:t xml:space="preserve">Step 3: Pressure-test it</w:t>
      </w:r>
    </w:p>
    <w:p>
      <w:pPr>
        <w:spacing w:before="80" w:after="80"/>
      </w:pPr>
      <w:r>
        <w:rPr>
          <w:rFonts w:ascii="Georgia" w:cs="Georgia" w:eastAsia="Georgia" w:hAnsi="Georgia"/>
          <w:color w:val="7A6458"/>
          <w:sz w:val="20"/>
          <w:szCs w:val="20"/>
        </w:rPr>
        <w:t xml:space="preserve">Once you have a draft, switch Claude's perspective:</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Act like a skeptical senior engineer reading this PRD for the first time. What would you push back on? What's underspecified? Don't be nice about it.</w:t>
      </w:r>
    </w:p>
    <w:p>
      <w:pPr>
        <w:spacing w:before="240" w:after="80"/>
      </w:pPr>
      <w:r>
        <w:rPr>
          <w:rFonts w:ascii="Georgia" w:cs="Georgia" w:eastAsia="Georgia" w:hAnsi="Georgia"/>
          <w:b/>
          <w:bCs/>
          <w:color w:val="C4845A"/>
          <w:sz w:val="24"/>
          <w:szCs w:val="24"/>
        </w:rPr>
        <w:t xml:space="preserve">Step 4: Export</w:t>
      </w:r>
    </w:p>
    <w:p>
      <w:pPr>
        <w:spacing w:before="80" w:after="80"/>
      </w:pPr>
      <w:r>
        <w:rPr>
          <w:rFonts w:ascii="Georgia" w:cs="Georgia" w:eastAsia="Georgia" w:hAnsi="Georgia"/>
          <w:color w:val="7A6458"/>
          <w:sz w:val="20"/>
          <w:szCs w:val="20"/>
        </w:rPr>
        <w:t xml:space="preserve">Ask Cowork to save it as a formatted .docx. Done. No copying and pasting between tools.</w:t>
      </w:r>
    </w:p>
    <w:p>
      <w:pPr>
        <w:pBdr>
          <w:top w:val="none"/>
          <w:bottom w:val="none"/>
          <w:left w:val="single" w:color="C4845A" w:sz="12" w:space="8"/>
          <w:right w:val="none"/>
        </w:pBdr>
        <w:shd w:fill="F5EFE6" w:val="clear"/>
        <w:spacing w:before="80" w:after="80"/>
        <w:ind w:left="320"/>
      </w:pPr>
      <w:r>
        <w:rPr>
          <w:rFonts w:ascii="Georgia" w:cs="Georgia" w:eastAsia="Georgia" w:hAnsi="Georgia"/>
          <w:b/>
          <w:bCs/>
          <w:color w:val="2C1810"/>
          <w:sz w:val="18"/>
          <w:szCs w:val="18"/>
        </w:rPr>
        <w:t xml:space="preserve">Remember: </w:t>
      </w:r>
      <w:r>
        <w:rPr>
          <w:rFonts w:ascii="Georgia" w:cs="Georgia" w:eastAsia="Georgia" w:hAnsi="Georgia"/>
          <w:color w:val="7A6458"/>
          <w:sz w:val="18"/>
          <w:szCs w:val="18"/>
        </w:rPr>
        <w:t xml:space="preserve">Claude is an 80% tool. The last 20% — edge cases, technical nuance, organizational context — still needs your eye. You're the editor, not the typist.</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03. Running Discovery with AI Assistance</w:t>
      </w:r>
    </w:p>
    <w:p>
      <w:pPr>
        <w:spacing w:before="80" w:after="80"/>
      </w:pPr>
      <w:r>
        <w:rPr>
          <w:rFonts w:ascii="Georgia" w:cs="Georgia" w:eastAsia="Georgia" w:hAnsi="Georgia"/>
          <w:color w:val="7A6458"/>
          <w:sz w:val="20"/>
          <w:szCs w:val="20"/>
        </w:rPr>
        <w:t xml:space="preserve">This one changed how I prep for user interviews. Before a session, I give Claude my existing context and ask it to help me think:</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I'm interviewing a compliance officer at a mid-size hospital tomorrow. Based on our product context, what are the 5 questions most likely to surface unmet needs we haven't heard before?</w:t>
      </w:r>
    </w:p>
    <w:p>
      <w:pPr>
        <w:spacing w:before="80" w:after="80"/>
      </w:pPr>
      <w:r>
        <w:rPr>
          <w:rFonts w:ascii="Georgia" w:cs="Georgia" w:eastAsia="Georgia" w:hAnsi="Georgia"/>
          <w:color w:val="7A6458"/>
          <w:sz w:val="20"/>
          <w:szCs w:val="20"/>
        </w:rPr>
        <w:t xml:space="preserve">After the session, I drop the transcript straight in:</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Pull out: (1) key decisions, (2) action items with owners, (3) open questions, (4) a 3-sentence summary for Slack, (5) any requirements implied but not stated explicitly.</w:t>
      </w:r>
    </w:p>
    <w:p>
      <w:pPr>
        <w:spacing w:before="80" w:after="80"/>
      </w:pPr>
      <w:r>
        <w:rPr>
          <w:rFonts w:ascii="Georgia" w:cs="Georgia" w:eastAsia="Georgia" w:hAnsi="Georgia"/>
          <w:color w:val="7A6458"/>
          <w:sz w:val="20"/>
          <w:szCs w:val="20"/>
        </w:rPr>
        <w:t xml:space="preserve">The transcript-to-output flow runs in minutes. What used to take me 45 minutes of re-reading and note consolidation now takes five.</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04. Replacing the Repetitive Stuff</w:t>
      </w:r>
    </w:p>
    <w:p>
      <w:pPr>
        <w:spacing w:before="80" w:after="80"/>
      </w:pPr>
      <w:r>
        <w:rPr>
          <w:rFonts w:ascii="Georgia" w:cs="Georgia" w:eastAsia="Georgia" w:hAnsi="Georgia"/>
          <w:color w:val="7A6458"/>
          <w:sz w:val="20"/>
          <w:szCs w:val="20"/>
        </w:rPr>
        <w:t xml:space="preserve">There's a category of PM work that's necessary but not valuable: status updates, stakeholder recaps, meeting prep, ticket cleanup. Cowork handles all of it.</w:t>
      </w:r>
    </w:p>
    <w:p>
      <w:pPr>
        <w:spacing w:before="240" w:after="80"/>
      </w:pPr>
      <w:r>
        <w:rPr>
          <w:rFonts w:ascii="Georgia" w:cs="Georgia" w:eastAsia="Georgia" w:hAnsi="Georgia"/>
          <w:b/>
          <w:bCs/>
          <w:color w:val="C4845A"/>
          <w:sz w:val="24"/>
          <w:szCs w:val="24"/>
        </w:rPr>
        <w:t xml:space="preserve">Status updates</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Pull the last two weeks of completed work from our Jira project. Write a 5-bullet impact summary for leadership — customer impact and outcomes, not implementation details.</w:t>
      </w:r>
    </w:p>
    <w:p>
      <w:pPr>
        <w:spacing w:before="240" w:after="80"/>
      </w:pPr>
      <w:r>
        <w:rPr>
          <w:rFonts w:ascii="Georgia" w:cs="Georgia" w:eastAsia="Georgia" w:hAnsi="Georgia"/>
          <w:b/>
          <w:bCs/>
          <w:color w:val="C4845A"/>
          <w:sz w:val="24"/>
          <w:szCs w:val="24"/>
        </w:rPr>
        <w:t xml:space="preserve">Ticket cleanup</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This Jira ticket is vague. Rewrite it with a clear user story, acceptance criteria, and scope boundaries. Flag anything that needs a decision before dev starts.</w:t>
      </w:r>
    </w:p>
    <w:p>
      <w:pPr>
        <w:spacing w:before="240" w:after="80"/>
      </w:pPr>
      <w:r>
        <w:rPr>
          <w:rFonts w:ascii="Georgia" w:cs="Georgia" w:eastAsia="Georgia" w:hAnsi="Georgia"/>
          <w:b/>
          <w:bCs/>
          <w:color w:val="C4845A"/>
          <w:sz w:val="24"/>
          <w:szCs w:val="24"/>
        </w:rPr>
        <w:t xml:space="preserve">Meeting prep</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I'm meeting with our VP of Engineering in 20 minutes to review the Q2 roadmap. Based on my context files, what are the 3 things she's most likely to push back on?</w:t>
      </w:r>
    </w:p>
    <w:p>
      <w:pPr>
        <w:spacing w:before="80" w:after="80"/>
      </w:pPr>
      <w:r>
        <w:rPr>
          <w:rFonts w:ascii="Georgia" w:cs="Georgia" w:eastAsia="Georgia" w:hAnsi="Georgia"/>
          <w:color w:val="7A6458"/>
          <w:sz w:val="20"/>
          <w:szCs w:val="20"/>
        </w:rPr>
        <w:t xml:space="preserve">The pattern is the same for all of them: describe the outcome, give Claude the context, review and edit. What used to take 30 minutes takes 5.</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05. Collaborating with Engineering</w:t>
      </w:r>
    </w:p>
    <w:p>
      <w:pPr>
        <w:spacing w:before="80" w:after="80"/>
      </w:pPr>
      <w:r>
        <w:rPr>
          <w:rFonts w:ascii="Georgia" w:cs="Georgia" w:eastAsia="Georgia" w:hAnsi="Georgia"/>
          <w:color w:val="7A6458"/>
          <w:sz w:val="20"/>
          <w:szCs w:val="20"/>
        </w:rPr>
        <w:t xml:space="preserve">One of the most underused applications: using Claude to build shared understanding with engineering before sprint planning.</w:t>
      </w:r>
    </w:p>
    <w:p>
      <w:pPr>
        <w:spacing w:before="80" w:after="80"/>
      </w:pPr>
      <w:r>
        <w:rPr>
          <w:rFonts w:ascii="Georgia" w:cs="Georgia" w:eastAsia="Georgia" w:hAnsi="Georgia"/>
          <w:color w:val="7A6458"/>
          <w:sz w:val="20"/>
          <w:szCs w:val="20"/>
        </w:rPr>
        <w:t xml:space="preserve">After I finish a PRD, I ask Claude to generate a Mermaid diagram of the data flow. Engineers can read it in 30 seconds and immediately identify where my mental model is wrong. This happens before planning, which means we fix misalignments before they become sprint-ending blockers.</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Based on this PRD, generate a Mermaid sequence diagram showing the end-to-end data flow. Use plain language labels an engineer who's new to this product area would understand.</w:t>
      </w:r>
    </w:p>
    <w:p>
      <w:pPr>
        <w:spacing w:before="80" w:after="80"/>
      </w:pPr>
      <w:r>
        <w:rPr>
          <w:rFonts w:ascii="Georgia" w:cs="Georgia" w:eastAsia="Georgia" w:hAnsi="Georgia"/>
          <w:color w:val="7A6458"/>
          <w:sz w:val="20"/>
          <w:szCs w:val="20"/>
        </w:rPr>
        <w:t xml:space="preserve">Then the PRD goes to Jira:</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Transform this PRD into structured Jira epics and stories. Show me the full structure before creating anything — I want to review it first.</w:t>
      </w:r>
    </w:p>
    <w:p>
      <w:pPr>
        <w:pBdr>
          <w:top w:val="none"/>
          <w:bottom w:val="none"/>
          <w:left w:val="single" w:color="C4845A" w:sz="12" w:space="8"/>
          <w:right w:val="none"/>
        </w:pBdr>
        <w:shd w:fill="F5EFE6" w:val="clear"/>
        <w:spacing w:before="80" w:after="80"/>
        <w:ind w:left="320"/>
      </w:pPr>
      <w:r>
        <w:rPr>
          <w:rFonts w:ascii="Georgia" w:cs="Georgia" w:eastAsia="Georgia" w:hAnsi="Georgia"/>
          <w:b/>
          <w:bCs/>
          <w:color w:val="2C1810"/>
          <w:sz w:val="18"/>
          <w:szCs w:val="18"/>
        </w:rPr>
        <w:t xml:space="preserve">Critical step: </w:t>
      </w:r>
      <w:r>
        <w:rPr>
          <w:rFonts w:ascii="Georgia" w:cs="Georgia" w:eastAsia="Georgia" w:hAnsi="Georgia"/>
          <w:color w:val="7A6458"/>
          <w:sz w:val="18"/>
          <w:szCs w:val="18"/>
        </w:rPr>
        <w:t xml:space="preserve">Always preview Jira stories in the thread before pushing them. Review acceptance criteria, check for missing edge cases, adjust scope. Claude proposes, you decide.</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06. What This Changes About What PMs Need to Be Good At</w:t>
      </w:r>
    </w:p>
    <w:p>
      <w:pPr>
        <w:spacing w:before="80" w:after="80"/>
      </w:pPr>
      <w:r>
        <w:rPr>
          <w:rFonts w:ascii="Georgia" w:cs="Georgia" w:eastAsia="Georgia" w:hAnsi="Georgia"/>
          <w:color w:val="7A6458"/>
          <w:sz w:val="20"/>
          <w:szCs w:val="20"/>
        </w:rPr>
        <w:t xml:space="preserve">The honest answer: it raises the floor and changes where the ceiling is.</w:t>
      </w:r>
    </w:p>
    <w:p>
      <w:pPr>
        <w:spacing w:before="80" w:after="80"/>
      </w:pPr>
      <w:r>
        <w:rPr>
          <w:rFonts w:ascii="Georgia" w:cs="Georgia" w:eastAsia="Georgia" w:hAnsi="Georgia"/>
          <w:color w:val="7A6458"/>
          <w:sz w:val="20"/>
          <w:szCs w:val="20"/>
        </w:rPr>
        <w:t xml:space="preserve">The tasks that used to eat PM time — writing, formatting, summarizing, structuring — are now faster and more consistent. That's the floor rising. Every PM on your team can produce better artifacts, faster.</w:t>
      </w:r>
    </w:p>
    <w:p>
      <w:pPr>
        <w:spacing w:before="80" w:after="80"/>
      </w:pPr>
      <w:r>
        <w:rPr>
          <w:rFonts w:ascii="Georgia" w:cs="Georgia" w:eastAsia="Georgia" w:hAnsi="Georgia"/>
          <w:color w:val="7A6458"/>
          <w:sz w:val="20"/>
          <w:szCs w:val="20"/>
        </w:rPr>
        <w:t xml:space="preserve">What it doesn't do is replace judgment. Knowing which problems to solve, reading the room in a stakeholder meeting, deciding what not to build — that's still entirely human work. And it matters more now, not less, because the execution overhead is gone.</w:t>
      </w:r>
    </w:p>
    <w:p>
      <w:pPr>
        <w:spacing w:before="80" w:after="80"/>
      </w:pPr>
      <w:r>
        <w:rPr>
          <w:rFonts w:ascii="Georgia" w:cs="Georgia" w:eastAsia="Georgia" w:hAnsi="Georgia"/>
          <w:color w:val="7A6458"/>
          <w:sz w:val="20"/>
          <w:szCs w:val="20"/>
        </w:rPr>
        <w:t xml:space="preserve">The PMs who will thrive are the ones who get good at context design: knowing what to load into Claude, how to frame tasks, when to push back on the output, and when to start fresh. That's a new skill, and it's worth developing deliberately.</w:t>
      </w:r>
    </w:p>
    <w:p>
      <w:pPr>
        <w:spacing w:before="80" w:after="80"/>
      </w:pPr>
      <w:r>
        <w:rPr>
          <w:rFonts w:ascii="Georgia" w:cs="Georgia" w:eastAsia="Georgia" w:hAnsi="Georgia"/>
          <w:color w:val="7A6458"/>
          <w:sz w:val="20"/>
          <w:szCs w:val="20"/>
        </w:rPr>
        <w:t xml:space="preserve">The PMs who will struggle are the ones who use it for one-off questions, get mediocre results, and conclude it isn't that useful.</w:t>
      </w:r>
    </w:p>
    <w:p>
      <w:pPr>
        <w:spacing w:before="80" w:after="80"/>
      </w:pPr>
      <w:r>
        <w:t xml:space="preserve"/>
      </w:r>
    </w:p>
    <w:p>
      <w:pPr>
        <w:pBdr>
          <w:bottom w:val="single" w:color="C4845A" w:sz="4" w:space="6"/>
        </w:pBdr>
        <w:spacing w:before="360" w:after="120"/>
      </w:pPr>
      <w:r>
        <w:rPr>
          <w:rFonts w:ascii="Georgia" w:cs="Georgia" w:eastAsia="Georgia" w:hAnsi="Georgia"/>
          <w:b/>
          <w:bCs/>
          <w:color w:val="2C1810"/>
          <w:sz w:val="32"/>
          <w:szCs w:val="32"/>
        </w:rPr>
        <w:t xml:space="preserve">Quick Reference: Prompts I Actually Use</w:t>
      </w:r>
    </w:p>
    <w:p>
      <w:pPr>
        <w:spacing w:before="240" w:after="80"/>
      </w:pPr>
      <w:r>
        <w:rPr>
          <w:rFonts w:ascii="Georgia" w:cs="Georgia" w:eastAsia="Georgia" w:hAnsi="Georgia"/>
          <w:b/>
          <w:bCs/>
          <w:color w:val="C4845A"/>
          <w:sz w:val="24"/>
          <w:szCs w:val="24"/>
        </w:rPr>
        <w:t xml:space="preserve">Discovery</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Read these transcripts and extract: themes, pain points, implied requirements, and open questions. Then tell me what I still don't know.</w:t>
      </w:r>
    </w:p>
    <w:p>
      <w:pPr>
        <w:spacing w:before="240" w:after="80"/>
      </w:pPr>
      <w:r>
        <w:rPr>
          <w:rFonts w:ascii="Georgia" w:cs="Georgia" w:eastAsia="Georgia" w:hAnsi="Georgia"/>
          <w:b/>
          <w:bCs/>
          <w:color w:val="C4845A"/>
          <w:sz w:val="24"/>
          <w:szCs w:val="24"/>
        </w:rPr>
        <w:t xml:space="preserve">PRD</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Draft a PRD from this discovery. Ask clarifying questions first. After the draft, act as a skeptical engineer and tell me what's underspecified.</w:t>
      </w:r>
    </w:p>
    <w:p>
      <w:pPr>
        <w:spacing w:before="240" w:after="80"/>
      </w:pPr>
      <w:r>
        <w:rPr>
          <w:rFonts w:ascii="Georgia" w:cs="Georgia" w:eastAsia="Georgia" w:hAnsi="Georgia"/>
          <w:b/>
          <w:bCs/>
          <w:color w:val="C4845A"/>
          <w:sz w:val="24"/>
          <w:szCs w:val="24"/>
        </w:rPr>
        <w:t xml:space="preserve">Stakeholder comms</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Rewrite this technical update for a VP audience. Lead with customer impact and business outcomes. Under 150 words.</w:t>
      </w:r>
    </w:p>
    <w:p>
      <w:pPr>
        <w:spacing w:before="240" w:after="80"/>
      </w:pPr>
      <w:r>
        <w:rPr>
          <w:rFonts w:ascii="Georgia" w:cs="Georgia" w:eastAsia="Georgia" w:hAnsi="Georgia"/>
          <w:b/>
          <w:bCs/>
          <w:color w:val="C4845A"/>
          <w:sz w:val="24"/>
          <w:szCs w:val="24"/>
        </w:rPr>
        <w:t xml:space="preserve">Ticket writing</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Rewrite this ticket with a user story, clear AC, and scope boundaries. Flag decisions that need to be made before dev starts.</w:t>
      </w:r>
    </w:p>
    <w:p>
      <w:pPr>
        <w:spacing w:before="240" w:after="80"/>
      </w:pPr>
      <w:r>
        <w:rPr>
          <w:rFonts w:ascii="Georgia" w:cs="Georgia" w:eastAsia="Georgia" w:hAnsi="Georgia"/>
          <w:b/>
          <w:bCs/>
          <w:color w:val="C4845A"/>
          <w:sz w:val="24"/>
          <w:szCs w:val="24"/>
        </w:rPr>
        <w:t xml:space="preserve">Meeting prep</w:t>
      </w:r>
    </w:p>
    <w:p>
      <w:pPr>
        <w:pBdr>
          <w:top w:val="single" w:color="E8DCC8" w:sz="4" w:space="4"/>
          <w:bottom w:val="single" w:color="E8DCC8" w:sz="4" w:space="4"/>
          <w:left w:val="single" w:color="E8DCC8" w:sz="4" w:space="8"/>
          <w:right w:val="single" w:color="E8DCC8" w:sz="4" w:space="8"/>
        </w:pBdr>
        <w:shd w:fill="EDE3D5" w:val="clear"/>
        <w:spacing w:before="120" w:after="120"/>
        <w:ind w:left="240" w:right="240"/>
      </w:pPr>
      <w:r>
        <w:rPr>
          <w:rFonts w:ascii="Courier New" w:cs="Courier New" w:eastAsia="Courier New" w:hAnsi="Courier New"/>
          <w:color w:val="2C1810"/>
          <w:sz w:val="18"/>
          <w:szCs w:val="18"/>
        </w:rPr>
        <w:t xml:space="preserve">I'm meeting with [person] in 30 minutes about [topic]. Based on my context files, what are the 3 things they'll push back on and how should I prepare?</w:t>
      </w:r>
    </w:p>
    <w:p>
      <w:pPr>
        <w:spacing w:before="80" w:after="80"/>
      </w:pPr>
      <w:r>
        <w:t xml:space="preserve"/>
      </w:r>
    </w:p>
    <w:p>
      <w:pPr>
        <w:pBdr>
          <w:top w:val="single" w:color="E8DCC8" w:sz="4" w:space="8"/>
        </w:pBdr>
        <w:spacing w:before="480" w:after="160"/>
      </w:pPr>
      <w:r>
        <w:rPr>
          <w:rFonts w:ascii="Georgia" w:cs="Georgia" w:eastAsia="Georgia" w:hAnsi="Georgia"/>
          <w:b/>
          <w:bCs/>
          <w:i/>
          <w:iCs/>
          <w:color w:val="2C1810"/>
          <w:sz w:val="26"/>
          <w:szCs w:val="26"/>
        </w:rPr>
        <w:t xml:space="preserve">The only way to get good at this is to use it on real work.</w:t>
      </w:r>
    </w:p>
    <w:p>
      <w:pPr>
        <w:spacing w:before="80" w:after="80"/>
      </w:pPr>
      <w:r>
        <w:rPr>
          <w:rFonts w:ascii="Georgia" w:cs="Georgia" w:eastAsia="Georgia" w:hAnsi="Georgia"/>
          <w:color w:val="7A6458"/>
          <w:sz w:val="20"/>
          <w:szCs w:val="20"/>
        </w:rPr>
        <w:t xml:space="preserve">Pick one workflow from this guide. Run it on something you're actually working on this week. See what comes out. Adjust from there.</w:t>
      </w:r>
    </w:p>
    <w:p>
      <w:pPr>
        <w:spacing w:before="80" w:after="80"/>
      </w:pPr>
      <w:r>
        <w:rPr>
          <w:rFonts w:ascii="Georgia" w:cs="Georgia" w:eastAsia="Georgia" w:hAnsi="Georgia"/>
          <w:color w:val="7A6458"/>
          <w:sz w:val="20"/>
          <w:szCs w:val="20"/>
        </w:rPr>
        <w:t xml:space="preserve">The context compounds. The prompts get sharper. The output gets better. It takes a few weeks to feel natural and a few months to feel indispensable.</w:t>
      </w:r>
    </w:p>
    <w:p>
      <w:pPr>
        <w:spacing w:before="240" w:after="80"/>
      </w:pPr>
      <w:r>
        <w:rPr>
          <w:rFonts w:ascii="Georgia" w:cs="Georgia" w:eastAsia="Georgia" w:hAnsi="Georgia"/>
          <w:color w:val="7A6458"/>
          <w:sz w:val="20"/>
          <w:szCs w:val="20"/>
        </w:rPr>
        <w:t xml:space="preserve">Questions or want to compare notes? </w:t>
      </w:r>
      <w:r>
        <w:rPr>
          <w:rFonts w:ascii="Georgia" w:cs="Georgia" w:eastAsia="Georgia" w:hAnsi="Georgia"/>
          <w:b/>
          <w:bCs/>
          <w:color w:val="C4845A"/>
          <w:sz w:val="20"/>
          <w:szCs w:val="20"/>
        </w:rPr>
        <w:t xml:space="preserve">jared-daniels.com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2026-02-21T21:44:56.718Z</dcterms:created>
  <dcterms:modified xsi:type="dcterms:W3CDTF">2026-02-21T21:44:56.719Z</dcterms:modified>
</cp:coreProperties>
</file>

<file path=docProps/custom.xml><?xml version="1.0" encoding="utf-8"?>
<Properties xmlns="http://schemas.openxmlformats.org/officeDocument/2006/custom-properties" xmlns:vt="http://schemas.openxmlformats.org/officeDocument/2006/docPropsVTypes"/>
</file>